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4D25C2" w14:textId="77777777" w:rsidR="000B3B3F" w:rsidRDefault="005B17CD">
      <w:pPr>
        <w:pStyle w:val="normal"/>
        <w:spacing w:line="240" w:lineRule="auto"/>
        <w:jc w:val="center"/>
        <w:rPr>
          <w:sz w:val="16"/>
          <w:szCs w:val="16"/>
        </w:rPr>
      </w:pPr>
      <w:r>
        <w:rPr>
          <w:b/>
          <w:sz w:val="36"/>
          <w:szCs w:val="36"/>
        </w:rPr>
        <w:t xml:space="preserve">Naam: ………………………………             </w:t>
      </w:r>
      <w:r w:rsidR="004C4070">
        <w:rPr>
          <w:b/>
          <w:sz w:val="36"/>
          <w:szCs w:val="36"/>
        </w:rPr>
        <w:t>Maand ………………….       week ………… - ………….</w:t>
      </w:r>
    </w:p>
    <w:tbl>
      <w:tblPr>
        <w:tblStyle w:val="a"/>
        <w:tblW w:w="157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3"/>
        <w:gridCol w:w="2243"/>
        <w:gridCol w:w="2244"/>
        <w:gridCol w:w="2244"/>
        <w:gridCol w:w="2244"/>
        <w:gridCol w:w="2244"/>
        <w:gridCol w:w="2244"/>
      </w:tblGrid>
      <w:tr w:rsidR="000B3B3F" w14:paraId="4477FEA0" w14:textId="77777777" w:rsidTr="00E70385">
        <w:trPr>
          <w:trHeight w:val="270"/>
          <w:jc w:val="center"/>
        </w:trPr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53F3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Maandag</w:t>
            </w:r>
          </w:p>
        </w:tc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6E44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Dinsdag</w:t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EA23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Woensdag</w:t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2CD5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Donderdag</w:t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EBC6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Vrijdag</w:t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09A2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Zaterdag</w:t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6BAF" w14:textId="77777777" w:rsidR="000B3B3F" w:rsidRDefault="006600D0">
            <w:pPr>
              <w:pStyle w:val="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Zondag</w:t>
            </w:r>
          </w:p>
        </w:tc>
      </w:tr>
      <w:tr w:rsidR="00E70385" w14:paraId="404A6407" w14:textId="77777777" w:rsidTr="00E70385">
        <w:trPr>
          <w:trHeight w:val="1700"/>
          <w:jc w:val="center"/>
        </w:trPr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2919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F3AA25" wp14:editId="21D341F5">
                  <wp:extent cx="1066800" cy="1066800"/>
                  <wp:effectExtent l="0" t="0" r="0" b="0"/>
                  <wp:docPr id="17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9047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9618CA" wp14:editId="5941CD7B">
                  <wp:extent cx="1066800" cy="1066800"/>
                  <wp:effectExtent l="0" t="0" r="0" b="0"/>
                  <wp:docPr id="1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D8B9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74C831" wp14:editId="3730D7D8">
                  <wp:extent cx="1066800" cy="1066800"/>
                  <wp:effectExtent l="0" t="0" r="0" b="0"/>
                  <wp:docPr id="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FE61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D53D5A" wp14:editId="7A9F9543">
                  <wp:extent cx="1066800" cy="1066800"/>
                  <wp:effectExtent l="0" t="0" r="0" b="0"/>
                  <wp:docPr id="10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D2E4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2E16F0" wp14:editId="1E32C8BC">
                  <wp:extent cx="1066800" cy="1066800"/>
                  <wp:effectExtent l="0" t="0" r="0" b="0"/>
                  <wp:docPr id="14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82DDA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4B9C15" wp14:editId="78AF858D">
                  <wp:extent cx="1066800" cy="1066800"/>
                  <wp:effectExtent l="0" t="0" r="0" b="0"/>
                  <wp:docPr id="21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C06F" w14:textId="77777777" w:rsidR="00E70385" w:rsidRDefault="00E70385" w:rsidP="00E70385">
            <w:pPr>
              <w:pStyle w:val="normal"/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A36DB5" wp14:editId="18B4796B">
                  <wp:extent cx="1066800" cy="1066800"/>
                  <wp:effectExtent l="0" t="0" r="0" b="0"/>
                  <wp:docPr id="25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878" t="77829" r="5899" b="9671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85" w14:paraId="72E9BA58" w14:textId="77777777" w:rsidTr="00E70385">
        <w:trPr>
          <w:trHeight w:val="1700"/>
          <w:jc w:val="center"/>
        </w:trPr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2435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A2CE58" wp14:editId="26D2EE75">
                  <wp:extent cx="1070068" cy="1054100"/>
                  <wp:effectExtent l="0" t="0" r="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B98D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12D0A1" wp14:editId="3DDA66F6">
                  <wp:extent cx="1070068" cy="10541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4E2E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EACC73A" wp14:editId="4563F06F">
                  <wp:extent cx="1070068" cy="1054100"/>
                  <wp:effectExtent l="0" t="0" r="0" b="0"/>
                  <wp:docPr id="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3F1C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0BAF9D" wp14:editId="295CD2FB">
                  <wp:extent cx="1070068" cy="1054100"/>
                  <wp:effectExtent l="0" t="0" r="0" b="0"/>
                  <wp:docPr id="1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ED82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16C2D2" wp14:editId="293CD1C0">
                  <wp:extent cx="1070068" cy="1054100"/>
                  <wp:effectExtent l="0" t="0" r="0" b="0"/>
                  <wp:docPr id="1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9A59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4775F7" wp14:editId="59853595">
                  <wp:extent cx="1070068" cy="1054100"/>
                  <wp:effectExtent l="0" t="0" r="0" b="0"/>
                  <wp:docPr id="2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2791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6657F73" wp14:editId="5ED75550">
                  <wp:extent cx="1070068" cy="1054100"/>
                  <wp:effectExtent l="0" t="0" r="0" b="0"/>
                  <wp:docPr id="2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9584" t="23323" r="39235" b="64941"/>
                          <a:stretch/>
                        </pic:blipFill>
                        <pic:spPr>
                          <a:xfrm>
                            <a:off x="0" y="0"/>
                            <a:ext cx="1070068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85" w14:paraId="6792668B" w14:textId="77777777" w:rsidTr="00E70385">
        <w:trPr>
          <w:trHeight w:val="1700"/>
          <w:jc w:val="center"/>
        </w:trPr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A58D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F0C58B" wp14:editId="00D7130F">
                  <wp:extent cx="1070216" cy="1079500"/>
                  <wp:effectExtent l="0" t="0" r="0" b="0"/>
                  <wp:docPr id="19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1D522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02C458" wp14:editId="43335004">
                  <wp:extent cx="1070216" cy="1079500"/>
                  <wp:effectExtent l="0" t="0" r="0" b="0"/>
                  <wp:docPr id="4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5B0F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918BE9" wp14:editId="44B1370C">
                  <wp:extent cx="1070216" cy="1079500"/>
                  <wp:effectExtent l="0" t="0" r="0" b="0"/>
                  <wp:docPr id="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22E5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99932F" wp14:editId="67B06B62">
                  <wp:extent cx="1070216" cy="1079500"/>
                  <wp:effectExtent l="0" t="0" r="0" b="0"/>
                  <wp:docPr id="12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79DE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146B5C" wp14:editId="0867A3AF">
                  <wp:extent cx="1070216" cy="1079500"/>
                  <wp:effectExtent l="0" t="0" r="0" b="0"/>
                  <wp:docPr id="16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08D9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FF1C69" wp14:editId="77F1A595">
                  <wp:extent cx="1070216" cy="1079500"/>
                  <wp:effectExtent l="0" t="0" r="0" b="0"/>
                  <wp:docPr id="23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4672" w14:textId="77777777" w:rsidR="00E70385" w:rsidRDefault="00E70385" w:rsidP="00E70385">
            <w:pPr>
              <w:pStyle w:val="normal"/>
              <w:spacing w:before="40" w:after="40" w:line="240" w:lineRule="auto"/>
              <w:jc w:val="center"/>
              <w:rPr>
                <w:rFonts w:ascii="Arial Narrow" w:eastAsia="Arial Narrow" w:hAnsi="Arial Narrow" w:cs="Arial Narrow"/>
                <w:color w:val="0D0D0D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6A433D" wp14:editId="63A2233F">
                  <wp:extent cx="1070216" cy="1079500"/>
                  <wp:effectExtent l="0" t="0" r="0" b="0"/>
                  <wp:docPr id="27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71705" t="40738" r="5779" b="46488"/>
                          <a:stretch/>
                        </pic:blipFill>
                        <pic:spPr>
                          <a:xfrm>
                            <a:off x="0" y="0"/>
                            <a:ext cx="1070216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85" w14:paraId="7665AB82" w14:textId="77777777" w:rsidTr="00E70385">
        <w:trPr>
          <w:trHeight w:val="1700"/>
          <w:jc w:val="center"/>
        </w:trPr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C83F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2F088B" wp14:editId="4D67A279">
                  <wp:extent cx="1066800" cy="1066800"/>
                  <wp:effectExtent l="0" t="0" r="0" b="0"/>
                  <wp:docPr id="20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30C59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D0DDF7" wp14:editId="36E016B0">
                  <wp:extent cx="1066800" cy="1066800"/>
                  <wp:effectExtent l="0" t="0" r="0" b="0"/>
                  <wp:docPr id="5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17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D31C21" wp14:editId="36EAEEB0">
                  <wp:extent cx="1066800" cy="1066800"/>
                  <wp:effectExtent l="0" t="0" r="0" b="0"/>
                  <wp:docPr id="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C978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DD3A176" wp14:editId="6AE62FAA">
                  <wp:extent cx="1066800" cy="1066800"/>
                  <wp:effectExtent l="0" t="0" r="0" b="0"/>
                  <wp:docPr id="13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B858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BF7A15" wp14:editId="1BBB2BB5">
                  <wp:extent cx="1066800" cy="1066800"/>
                  <wp:effectExtent l="0" t="0" r="0" b="0"/>
                  <wp:docPr id="18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7C0D8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887B71" wp14:editId="6CF4A332">
                  <wp:extent cx="1066800" cy="1066800"/>
                  <wp:effectExtent l="0" t="0" r="0" b="0"/>
                  <wp:docPr id="24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CCC6" w14:textId="77777777" w:rsidR="00E70385" w:rsidRDefault="00E70385" w:rsidP="00E70385">
            <w:pPr>
              <w:pStyle w:val="normal"/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25ACD4" wp14:editId="4063F7A3">
                  <wp:extent cx="1066800" cy="1066800"/>
                  <wp:effectExtent l="0" t="0" r="0" b="0"/>
                  <wp:docPr id="28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4862" t="75877" r="69442" b="9670"/>
                          <a:stretch/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385" w14:paraId="5964DE1E" w14:textId="77777777" w:rsidTr="00E70385">
        <w:trPr>
          <w:trHeight w:val="1700"/>
          <w:jc w:val="center"/>
        </w:trPr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9A6E" w14:textId="77777777" w:rsidR="00E70385" w:rsidRPr="004C4070" w:rsidRDefault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623E3FB5" w14:textId="77777777" w:rsidR="004C4070" w:rsidRPr="004C4070" w:rsidRDefault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91EE31E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00FB99A5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4F41F4B4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30558C36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</w:tc>
        <w:tc>
          <w:tcPr>
            <w:tcW w:w="2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CB5B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1CB656CD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A2CA9CD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3E7AE135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0B1E8FE4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2E82C4F1" w14:textId="77777777" w:rsidR="00E70385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  <w:p w14:paraId="69CA2458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ind w:left="46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3929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7D5A90AA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166CC17F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6547E2CD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11D4BF1F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29B4CA46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  <w:p w14:paraId="17C0BA3F" w14:textId="77777777" w:rsidR="00E70385" w:rsidRDefault="00E70385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BC0E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71FC55A0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86DD495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288142E7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01F06B9E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7F5D3BC0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  <w:p w14:paraId="36CA2D2A" w14:textId="77777777" w:rsidR="00E70385" w:rsidRDefault="00E70385">
            <w:pPr>
              <w:pStyle w:val="normal"/>
              <w:spacing w:before="40" w:after="40" w:line="240" w:lineRule="auto"/>
              <w:rPr>
                <w:rFonts w:ascii="Arial Narrow" w:eastAsia="Arial Narrow" w:hAnsi="Arial Narrow" w:cs="Arial Narrow"/>
                <w:color w:val="0D0D0D"/>
              </w:rPr>
            </w:pP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6AC5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2093B81F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E0B4BB6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726465C6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10A142E9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1590A05E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  <w:p w14:paraId="6864E0B5" w14:textId="77777777" w:rsidR="00E70385" w:rsidRDefault="00E70385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6031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792FE282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D118399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63F25906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634E3037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499CA38B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  <w:p w14:paraId="193AE51D" w14:textId="77777777" w:rsidR="00E70385" w:rsidRDefault="00E70385">
            <w:pPr>
              <w:pStyle w:val="normal"/>
              <w:spacing w:before="40" w:after="40" w:line="240" w:lineRule="auto"/>
              <w:rPr>
                <w:rFonts w:ascii="Arial Narrow" w:eastAsia="Arial Narrow" w:hAnsi="Arial Narrow" w:cs="Arial Narrow"/>
                <w:color w:val="0D0D0D"/>
              </w:rPr>
            </w:pPr>
          </w:p>
        </w:tc>
        <w:tc>
          <w:tcPr>
            <w:tcW w:w="2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464E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Spelen of werken in de tuin:</w:t>
            </w:r>
          </w:p>
          <w:p w14:paraId="1EB9DDBA" w14:textId="77777777" w:rsidR="004C4070" w:rsidRPr="004C4070" w:rsidRDefault="004C4070" w:rsidP="004C4070">
            <w:pPr>
              <w:pStyle w:val="normal"/>
              <w:widowControl w:val="0"/>
              <w:spacing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5B7BF5AC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voetballen</w:t>
            </w:r>
          </w:p>
          <w:p w14:paraId="3D8C9DCD" w14:textId="77777777" w:rsidR="004C4070" w:rsidRP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trampoline springen</w:t>
            </w:r>
          </w:p>
          <w:p w14:paraId="568EA4E7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C4070">
              <w:rPr>
                <w:rFonts w:ascii="Arial Narrow" w:eastAsia="Arial Narrow" w:hAnsi="Arial Narrow" w:cs="Arial Narrow"/>
                <w:sz w:val="20"/>
                <w:szCs w:val="20"/>
              </w:rPr>
              <w:t>gras maaien</w:t>
            </w:r>
          </w:p>
          <w:p w14:paraId="39590D2E" w14:textId="77777777" w:rsidR="004C4070" w:rsidRDefault="004C4070" w:rsidP="004C4070">
            <w:pPr>
              <w:pStyle w:val="normal"/>
              <w:widowControl w:val="0"/>
              <w:numPr>
                <w:ilvl w:val="0"/>
                <w:numId w:val="1"/>
              </w:numPr>
              <w:spacing w:line="240" w:lineRule="auto"/>
              <w:ind w:left="467" w:hanging="2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</w:p>
          <w:p w14:paraId="285B80B1" w14:textId="77777777" w:rsidR="00E70385" w:rsidRDefault="00E70385">
            <w:pPr>
              <w:pStyle w:val="normal"/>
              <w:spacing w:before="40" w:after="40" w:line="240" w:lineRule="auto"/>
              <w:rPr>
                <w:rFonts w:ascii="Arial Narrow" w:eastAsia="Arial Narrow" w:hAnsi="Arial Narrow" w:cs="Arial Narrow"/>
                <w:color w:val="0D0D0D"/>
              </w:rPr>
            </w:pPr>
          </w:p>
        </w:tc>
      </w:tr>
    </w:tbl>
    <w:p w14:paraId="0DA9FA3F" w14:textId="77777777" w:rsidR="000B3B3F" w:rsidRPr="00924904" w:rsidRDefault="004C4070">
      <w:pPr>
        <w:pStyle w:val="normal"/>
        <w:spacing w:line="240" w:lineRule="auto"/>
        <w:rPr>
          <w:b/>
          <w:sz w:val="28"/>
          <w:szCs w:val="28"/>
        </w:rPr>
      </w:pPr>
      <w:r w:rsidRPr="00924904">
        <w:rPr>
          <w:b/>
          <w:sz w:val="28"/>
          <w:szCs w:val="28"/>
        </w:rPr>
        <w:lastRenderedPageBreak/>
        <w:t>We sporten in ons KOT!!!</w:t>
      </w:r>
    </w:p>
    <w:p w14:paraId="4CF1F217" w14:textId="77777777" w:rsidR="004C4070" w:rsidRPr="00C972FE" w:rsidRDefault="004C4070">
      <w:pPr>
        <w:pStyle w:val="normal"/>
        <w:spacing w:line="240" w:lineRule="auto"/>
        <w:rPr>
          <w:sz w:val="28"/>
          <w:szCs w:val="28"/>
        </w:rPr>
      </w:pPr>
    </w:p>
    <w:p w14:paraId="78E146D3" w14:textId="77777777" w:rsidR="004C4070" w:rsidRPr="00C972FE" w:rsidRDefault="004C4070">
      <w:pPr>
        <w:pStyle w:val="normal"/>
        <w:spacing w:line="240" w:lineRule="auto"/>
        <w:rPr>
          <w:sz w:val="28"/>
          <w:szCs w:val="28"/>
        </w:rPr>
      </w:pPr>
      <w:r w:rsidRPr="00C972FE">
        <w:rPr>
          <w:sz w:val="28"/>
          <w:szCs w:val="28"/>
        </w:rPr>
        <w:t>Dag jongens en meisjes van de Bremberg.</w:t>
      </w:r>
    </w:p>
    <w:p w14:paraId="7567111F" w14:textId="77777777" w:rsidR="00162E06" w:rsidRDefault="00C972FE">
      <w:pPr>
        <w:pStyle w:val="normal"/>
        <w:spacing w:line="240" w:lineRule="auto"/>
        <w:rPr>
          <w:sz w:val="28"/>
          <w:szCs w:val="28"/>
        </w:rPr>
      </w:pPr>
      <w:r w:rsidRPr="00C972FE">
        <w:rPr>
          <w:sz w:val="28"/>
          <w:szCs w:val="28"/>
        </w:rPr>
        <w:t xml:space="preserve">We missen allemaal onze school, onze vrienden, de juffen en meesters en natuurlijk alle leuke activiteiten die we met hen kunnen doen. Hier kunnen we helaas niets aan veranderen. </w:t>
      </w:r>
    </w:p>
    <w:p w14:paraId="0E08D7DD" w14:textId="77777777" w:rsidR="005B17CD" w:rsidRDefault="005B17CD">
      <w:pPr>
        <w:pStyle w:val="normal"/>
        <w:spacing w:line="240" w:lineRule="auto"/>
        <w:rPr>
          <w:sz w:val="28"/>
          <w:szCs w:val="28"/>
        </w:rPr>
      </w:pPr>
      <w:r w:rsidRPr="00C972FE">
        <w:rPr>
          <w:sz w:val="28"/>
          <w:szCs w:val="28"/>
        </w:rPr>
        <w:t>Wat we wel kunnen proberen,</w:t>
      </w:r>
      <w:r w:rsidR="0026029E">
        <w:rPr>
          <w:sz w:val="28"/>
          <w:szCs w:val="28"/>
        </w:rPr>
        <w:t>…</w:t>
      </w:r>
      <w:r w:rsidRPr="00C972FE">
        <w:rPr>
          <w:sz w:val="28"/>
          <w:szCs w:val="28"/>
        </w:rPr>
        <w:t xml:space="preserve"> </w:t>
      </w:r>
      <w:r>
        <w:rPr>
          <w:sz w:val="28"/>
          <w:szCs w:val="28"/>
        </w:rPr>
        <w:t>we zetten onze computer</w:t>
      </w:r>
      <w:r w:rsidR="00327771">
        <w:rPr>
          <w:sz w:val="28"/>
          <w:szCs w:val="28"/>
        </w:rPr>
        <w:t>, TV of tablet</w:t>
      </w:r>
      <w:r w:rsidR="0026029E">
        <w:rPr>
          <w:sz w:val="28"/>
          <w:szCs w:val="28"/>
        </w:rPr>
        <w:t xml:space="preserve"> uit, w</w:t>
      </w:r>
      <w:r>
        <w:rPr>
          <w:sz w:val="28"/>
          <w:szCs w:val="28"/>
        </w:rPr>
        <w:t>e trekken</w:t>
      </w:r>
      <w:r w:rsidRPr="00C972FE">
        <w:rPr>
          <w:sz w:val="28"/>
          <w:szCs w:val="28"/>
        </w:rPr>
        <w:t xml:space="preserve"> onze sportkledij en sportschoenen aan en </w:t>
      </w:r>
      <w:r>
        <w:rPr>
          <w:sz w:val="28"/>
          <w:szCs w:val="28"/>
        </w:rPr>
        <w:t xml:space="preserve">we gaan </w:t>
      </w:r>
      <w:r w:rsidRPr="00C972FE">
        <w:rPr>
          <w:sz w:val="28"/>
          <w:szCs w:val="28"/>
        </w:rPr>
        <w:t>een beetje bewegen.</w:t>
      </w:r>
    </w:p>
    <w:p w14:paraId="044DE7AB" w14:textId="77777777" w:rsidR="005B17CD" w:rsidRDefault="005B17CD">
      <w:pPr>
        <w:pStyle w:val="normal"/>
        <w:spacing w:line="240" w:lineRule="auto"/>
        <w:rPr>
          <w:sz w:val="28"/>
          <w:szCs w:val="28"/>
        </w:rPr>
      </w:pPr>
    </w:p>
    <w:p w14:paraId="3BBD4F4E" w14:textId="77777777" w:rsidR="00162E06" w:rsidRPr="00924904" w:rsidRDefault="00162E06">
      <w:pPr>
        <w:pStyle w:val="normal"/>
        <w:spacing w:line="240" w:lineRule="auto"/>
        <w:rPr>
          <w:b/>
          <w:sz w:val="28"/>
          <w:szCs w:val="28"/>
        </w:rPr>
      </w:pPr>
      <w:r w:rsidRPr="00924904">
        <w:rPr>
          <w:b/>
          <w:sz w:val="28"/>
          <w:szCs w:val="28"/>
        </w:rPr>
        <w:t>Wie heeft er zin om sportdiploma te verdienen?</w:t>
      </w:r>
    </w:p>
    <w:p w14:paraId="68984869" w14:textId="77777777" w:rsidR="005B17CD" w:rsidRDefault="005B17CD">
      <w:pPr>
        <w:pStyle w:val="normal"/>
        <w:spacing w:line="240" w:lineRule="auto"/>
        <w:rPr>
          <w:sz w:val="28"/>
          <w:szCs w:val="28"/>
        </w:rPr>
      </w:pPr>
    </w:p>
    <w:p w14:paraId="351EE59F" w14:textId="77777777" w:rsidR="00C972FE" w:rsidRPr="00C972FE" w:rsidRDefault="00C972FE">
      <w:pPr>
        <w:pStyle w:val="normal"/>
        <w:spacing w:line="240" w:lineRule="auto"/>
        <w:rPr>
          <w:sz w:val="28"/>
          <w:szCs w:val="28"/>
        </w:rPr>
      </w:pPr>
      <w:r w:rsidRPr="00C972FE">
        <w:rPr>
          <w:sz w:val="28"/>
          <w:szCs w:val="28"/>
        </w:rPr>
        <w:t>We hebben voor jullie een sport weekschema opgesteld.</w:t>
      </w:r>
    </w:p>
    <w:p w14:paraId="7D5BD9CD" w14:textId="77777777" w:rsidR="00C972FE" w:rsidRDefault="00C972FE">
      <w:pPr>
        <w:pStyle w:val="normal"/>
        <w:spacing w:line="240" w:lineRule="auto"/>
        <w:rPr>
          <w:sz w:val="28"/>
          <w:szCs w:val="28"/>
        </w:rPr>
      </w:pPr>
      <w:r w:rsidRPr="00C972FE">
        <w:rPr>
          <w:sz w:val="28"/>
          <w:szCs w:val="28"/>
        </w:rPr>
        <w:t xml:space="preserve">In dit schema staan 5 activiteiten die </w:t>
      </w:r>
      <w:r w:rsidR="0026029E">
        <w:rPr>
          <w:sz w:val="28"/>
          <w:szCs w:val="28"/>
        </w:rPr>
        <w:t>jullie</w:t>
      </w:r>
      <w:r w:rsidR="00162E06">
        <w:rPr>
          <w:sz w:val="28"/>
          <w:szCs w:val="28"/>
        </w:rPr>
        <w:t xml:space="preserve"> </w:t>
      </w:r>
      <w:r w:rsidRPr="00C972FE">
        <w:rPr>
          <w:sz w:val="28"/>
          <w:szCs w:val="28"/>
        </w:rPr>
        <w:t xml:space="preserve">elke dag </w:t>
      </w:r>
      <w:r w:rsidR="00162E06">
        <w:rPr>
          <w:sz w:val="28"/>
          <w:szCs w:val="28"/>
        </w:rPr>
        <w:t>kunnen</w:t>
      </w:r>
      <w:r w:rsidRPr="00C972FE">
        <w:rPr>
          <w:sz w:val="28"/>
          <w:szCs w:val="28"/>
        </w:rPr>
        <w:t xml:space="preserve"> doen. </w:t>
      </w:r>
      <w:r w:rsidR="005B17CD">
        <w:rPr>
          <w:sz w:val="28"/>
          <w:szCs w:val="28"/>
        </w:rPr>
        <w:t>We verplichten jullie niets maar we</w:t>
      </w:r>
      <w:r w:rsidR="00162E06">
        <w:rPr>
          <w:sz w:val="28"/>
          <w:szCs w:val="28"/>
        </w:rPr>
        <w:t xml:space="preserve"> bieden </w:t>
      </w:r>
      <w:r w:rsidR="005B17CD">
        <w:rPr>
          <w:sz w:val="28"/>
          <w:szCs w:val="28"/>
        </w:rPr>
        <w:t xml:space="preserve">jullie </w:t>
      </w:r>
      <w:r w:rsidR="00162E06">
        <w:rPr>
          <w:sz w:val="28"/>
          <w:szCs w:val="28"/>
        </w:rPr>
        <w:t xml:space="preserve">enkel </w:t>
      </w:r>
      <w:r w:rsidR="005B17CD">
        <w:rPr>
          <w:sz w:val="28"/>
          <w:szCs w:val="28"/>
        </w:rPr>
        <w:t>een paar ideetjes om aan sport te doen. D</w:t>
      </w:r>
      <w:r w:rsidR="00162E06">
        <w:rPr>
          <w:sz w:val="28"/>
          <w:szCs w:val="28"/>
        </w:rPr>
        <w:t xml:space="preserve">e </w:t>
      </w:r>
      <w:r w:rsidR="005B17CD">
        <w:rPr>
          <w:sz w:val="28"/>
          <w:szCs w:val="28"/>
        </w:rPr>
        <w:t>beloning die jullie hiervoor op het einde van het schooljaar kunnen ontvangen is</w:t>
      </w:r>
      <w:r w:rsidR="00162E06">
        <w:rPr>
          <w:sz w:val="28"/>
          <w:szCs w:val="28"/>
        </w:rPr>
        <w:t xml:space="preserve"> een sportdiplom</w:t>
      </w:r>
      <w:r w:rsidR="005B17CD">
        <w:rPr>
          <w:sz w:val="28"/>
          <w:szCs w:val="28"/>
        </w:rPr>
        <w:t>a. We hebben een bronzen, zilveren en gouden diploma. Hoe meer je sport hoe groter de beloning natuurlijk.</w:t>
      </w:r>
    </w:p>
    <w:p w14:paraId="47BF93E5" w14:textId="77777777" w:rsidR="005B17CD" w:rsidRDefault="005B17CD">
      <w:pPr>
        <w:pStyle w:val="normal"/>
        <w:spacing w:line="240" w:lineRule="auto"/>
        <w:rPr>
          <w:sz w:val="28"/>
          <w:szCs w:val="28"/>
        </w:rPr>
      </w:pPr>
    </w:p>
    <w:p w14:paraId="1B998CF0" w14:textId="77777777" w:rsidR="005B17CD" w:rsidRDefault="005B17CD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Hoe gaan we te werk:</w:t>
      </w:r>
    </w:p>
    <w:p w14:paraId="6CC0975F" w14:textId="77777777" w:rsidR="005B17CD" w:rsidRDefault="005B17CD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Eerst schrijf je je naam, de maand en de week bovenaan het schema.</w:t>
      </w:r>
    </w:p>
    <w:p w14:paraId="337BFC97" w14:textId="77777777" w:rsidR="0065535B" w:rsidRDefault="005B17CD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Elke dag kijk je naar dit blad en beslis je welke activiteit je zou willen of kunnen doen. Heb je </w:t>
      </w:r>
      <w:r w:rsidR="0065535B">
        <w:rPr>
          <w:sz w:val="28"/>
          <w:szCs w:val="28"/>
        </w:rPr>
        <w:t>de activiteit goed uitgevoerd, dan mag je dit prentje kleuren, aanvinken of een sticker op plakken. Je probeert 5 dagen van de week iets te doen van beweging.</w:t>
      </w:r>
    </w:p>
    <w:p w14:paraId="3696080B" w14:textId="4448C9C8" w:rsidR="0065535B" w:rsidRDefault="0065535B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 gaan niet zeggen hoeveel of hoever je moet lopen/ wandelen/ fietsen</w:t>
      </w:r>
      <w:r w:rsidR="0026029E">
        <w:rPr>
          <w:sz w:val="28"/>
          <w:szCs w:val="28"/>
        </w:rPr>
        <w:t>,</w:t>
      </w:r>
      <w:r>
        <w:rPr>
          <w:sz w:val="28"/>
          <w:szCs w:val="28"/>
        </w:rPr>
        <w:t xml:space="preserve"> we vragen wel dat je minsten 30’ beweegt om het prentje te mogen kleuren. De krachtoefeningen vind je terug op het youtubekanaal van Frank</w:t>
      </w:r>
      <w:r w:rsidR="00AF34E1">
        <w:rPr>
          <w:sz w:val="28"/>
          <w:szCs w:val="28"/>
        </w:rPr>
        <w:t xml:space="preserve"> Goeman</w:t>
      </w:r>
    </w:p>
    <w:p w14:paraId="26F959C4" w14:textId="0BFAF663" w:rsidR="00AF34E1" w:rsidRDefault="00AF34E1">
      <w:pPr>
        <w:pStyle w:val="normal"/>
        <w:spacing w:line="240" w:lineRule="auto"/>
        <w:rPr>
          <w:sz w:val="28"/>
          <w:szCs w:val="28"/>
        </w:rPr>
      </w:pPr>
      <w:hyperlink r:id="rId7" w:history="1">
        <w:r w:rsidRPr="00634CBC">
          <w:rPr>
            <w:rStyle w:val="Hyperlink"/>
            <w:sz w:val="28"/>
            <w:szCs w:val="28"/>
          </w:rPr>
          <w:t>https://www.youtube.com/channel/UCcouN62b26YMg3ED_jqAWPA</w:t>
        </w:r>
      </w:hyperlink>
      <w:r w:rsidRPr="00AF34E1">
        <w:rPr>
          <w:sz w:val="28"/>
          <w:szCs w:val="28"/>
        </w:rPr>
        <w:t xml:space="preserve"> </w:t>
      </w:r>
    </w:p>
    <w:p w14:paraId="524C10B7" w14:textId="77777777" w:rsidR="00AF34E1" w:rsidRPr="00AF34E1" w:rsidRDefault="00AF34E1">
      <w:pPr>
        <w:pStyle w:val="normal"/>
        <w:spacing w:line="240" w:lineRule="auto"/>
        <w:rPr>
          <w:sz w:val="28"/>
          <w:szCs w:val="28"/>
        </w:rPr>
      </w:pPr>
    </w:p>
    <w:p w14:paraId="2E52AAAA" w14:textId="46F579BD" w:rsidR="0026029E" w:rsidRDefault="0026029E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Heb je papa of mama goed geholpen in de tuin, of </w:t>
      </w:r>
      <w:r w:rsidR="00924904">
        <w:rPr>
          <w:sz w:val="28"/>
          <w:szCs w:val="28"/>
        </w:rPr>
        <w:t>was</w:t>
      </w:r>
      <w:r>
        <w:rPr>
          <w:sz w:val="28"/>
          <w:szCs w:val="28"/>
        </w:rPr>
        <w:t xml:space="preserve"> je aan het voetballen, basketten trampolinespringen. Kleur dan zeker het vakje onderaan het schema, want dit telt ook mee voor je sportdiploma.</w:t>
      </w:r>
    </w:p>
    <w:p w14:paraId="346A10BA" w14:textId="77777777" w:rsidR="0026029E" w:rsidRDefault="0026029E">
      <w:pPr>
        <w:pStyle w:val="normal"/>
        <w:spacing w:line="240" w:lineRule="auto"/>
        <w:rPr>
          <w:sz w:val="28"/>
          <w:szCs w:val="28"/>
        </w:rPr>
      </w:pPr>
    </w:p>
    <w:p w14:paraId="641088A8" w14:textId="489BB499" w:rsidR="0026029E" w:rsidRDefault="0026029E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Op het einde van de week neem je een foto van je weekschema en stuur je deze naar je juf/meester. Wij </w:t>
      </w:r>
      <w:r w:rsidR="00924904">
        <w:rPr>
          <w:sz w:val="28"/>
          <w:szCs w:val="28"/>
        </w:rPr>
        <w:t>houden bij</w:t>
      </w:r>
      <w:r>
        <w:rPr>
          <w:sz w:val="28"/>
          <w:szCs w:val="28"/>
        </w:rPr>
        <w:t xml:space="preserve"> </w:t>
      </w:r>
      <w:r w:rsidR="00924904">
        <w:rPr>
          <w:sz w:val="28"/>
          <w:szCs w:val="28"/>
        </w:rPr>
        <w:t xml:space="preserve">hoeveel keer je deze week </w:t>
      </w:r>
      <w:r w:rsidR="00327771">
        <w:rPr>
          <w:sz w:val="28"/>
          <w:szCs w:val="28"/>
        </w:rPr>
        <w:t xml:space="preserve">hebt gesport </w:t>
      </w:r>
      <w:r w:rsidR="00924904">
        <w:rPr>
          <w:sz w:val="28"/>
          <w:szCs w:val="28"/>
        </w:rPr>
        <w:t xml:space="preserve">en zetten het op de computer. Eind juni tellen we alles op en </w:t>
      </w:r>
      <w:r w:rsidR="00AF34E1">
        <w:rPr>
          <w:sz w:val="28"/>
          <w:szCs w:val="28"/>
        </w:rPr>
        <w:t>ver</w:t>
      </w:r>
      <w:r w:rsidR="00924904">
        <w:rPr>
          <w:sz w:val="28"/>
          <w:szCs w:val="28"/>
        </w:rPr>
        <w:t xml:space="preserve">sturen </w:t>
      </w:r>
      <w:r w:rsidR="00E02651">
        <w:rPr>
          <w:sz w:val="28"/>
          <w:szCs w:val="28"/>
        </w:rPr>
        <w:t>we jullie</w:t>
      </w:r>
      <w:r w:rsidR="00924904">
        <w:rPr>
          <w:sz w:val="28"/>
          <w:szCs w:val="28"/>
        </w:rPr>
        <w:t xml:space="preserve"> diploma </w:t>
      </w:r>
      <w:r w:rsidR="00AF34E1">
        <w:rPr>
          <w:sz w:val="28"/>
          <w:szCs w:val="28"/>
        </w:rPr>
        <w:t>met</w:t>
      </w:r>
      <w:bookmarkStart w:id="0" w:name="_GoBack"/>
      <w:bookmarkEnd w:id="0"/>
      <w:r w:rsidR="00AF34E1">
        <w:rPr>
          <w:sz w:val="28"/>
          <w:szCs w:val="28"/>
        </w:rPr>
        <w:t xml:space="preserve"> de post</w:t>
      </w:r>
      <w:r w:rsidR="00924904">
        <w:rPr>
          <w:sz w:val="28"/>
          <w:szCs w:val="28"/>
        </w:rPr>
        <w:t>.</w:t>
      </w:r>
    </w:p>
    <w:p w14:paraId="6957941C" w14:textId="77777777" w:rsidR="006F20F7" w:rsidRDefault="006F20F7">
      <w:pPr>
        <w:pStyle w:val="normal"/>
        <w:spacing w:line="240" w:lineRule="auto"/>
        <w:rPr>
          <w:sz w:val="28"/>
          <w:szCs w:val="28"/>
        </w:rPr>
      </w:pPr>
    </w:p>
    <w:p w14:paraId="5FD9D268" w14:textId="77777777" w:rsidR="0065535B" w:rsidRDefault="00924904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Bronzen diploma</w:t>
      </w:r>
      <w:r w:rsidR="00E026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02651">
        <w:rPr>
          <w:sz w:val="28"/>
          <w:szCs w:val="28"/>
        </w:rPr>
        <w:t>15 – 25 punten</w:t>
      </w:r>
      <w:r w:rsidR="00E02651">
        <w:rPr>
          <w:sz w:val="28"/>
          <w:szCs w:val="28"/>
        </w:rPr>
        <w:tab/>
      </w:r>
      <w:r w:rsidR="00E02651">
        <w:rPr>
          <w:sz w:val="28"/>
          <w:szCs w:val="28"/>
        </w:rPr>
        <w:tab/>
        <w:t>Zilveren diploma: 26 – 35 punten</w:t>
      </w:r>
      <w:r w:rsidR="00E02651">
        <w:rPr>
          <w:sz w:val="28"/>
          <w:szCs w:val="28"/>
        </w:rPr>
        <w:tab/>
      </w:r>
      <w:r w:rsidR="00E02651">
        <w:rPr>
          <w:sz w:val="28"/>
          <w:szCs w:val="28"/>
        </w:rPr>
        <w:tab/>
        <w:t xml:space="preserve">Gouden diploma; meer dan 36 punten </w:t>
      </w:r>
    </w:p>
    <w:p w14:paraId="4269D0A0" w14:textId="77777777" w:rsidR="00E02651" w:rsidRDefault="00E02651">
      <w:pPr>
        <w:pStyle w:val="normal"/>
        <w:spacing w:line="240" w:lineRule="auto"/>
        <w:rPr>
          <w:sz w:val="28"/>
          <w:szCs w:val="28"/>
        </w:rPr>
      </w:pPr>
    </w:p>
    <w:p w14:paraId="707552BA" w14:textId="77777777" w:rsidR="005B17CD" w:rsidRPr="00C972FE" w:rsidRDefault="00E02651">
      <w:pPr>
        <w:pStyle w:val="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Veel succes en sportieve groetjes</w:t>
      </w:r>
      <w:r w:rsidR="0065535B">
        <w:rPr>
          <w:sz w:val="28"/>
          <w:szCs w:val="28"/>
        </w:rPr>
        <w:t xml:space="preserve"> </w:t>
      </w:r>
    </w:p>
    <w:sectPr w:rsidR="005B17CD" w:rsidRPr="00C972FE">
      <w:pgSz w:w="16838" w:h="11906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62F5"/>
    <w:multiLevelType w:val="hybridMultilevel"/>
    <w:tmpl w:val="B5F2A208"/>
    <w:lvl w:ilvl="0" w:tplc="102CE682">
      <w:start w:val="2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3B3F"/>
    <w:rsid w:val="000B3B3F"/>
    <w:rsid w:val="00162E06"/>
    <w:rsid w:val="00240A31"/>
    <w:rsid w:val="0026029E"/>
    <w:rsid w:val="00327771"/>
    <w:rsid w:val="004C4070"/>
    <w:rsid w:val="005B17CD"/>
    <w:rsid w:val="0065535B"/>
    <w:rsid w:val="006600D0"/>
    <w:rsid w:val="006F20F7"/>
    <w:rsid w:val="00924904"/>
    <w:rsid w:val="00AF34E1"/>
    <w:rsid w:val="00C972FE"/>
    <w:rsid w:val="00E02651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5FF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6600D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600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F2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6600D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600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F2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channel/UCcouN62b26YMg3ED_jqAWP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2439</Characters>
  <Application>Microsoft Macintosh Word</Application>
  <DocSecurity>0</DocSecurity>
  <Lines>20</Lines>
  <Paragraphs>5</Paragraphs>
  <ScaleCrop>false</ScaleCrop>
  <Company>Get In Shake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 Goeman</cp:lastModifiedBy>
  <cp:revision>2</cp:revision>
  <dcterms:created xsi:type="dcterms:W3CDTF">2020-05-15T07:58:00Z</dcterms:created>
  <dcterms:modified xsi:type="dcterms:W3CDTF">2020-05-15T07:58:00Z</dcterms:modified>
</cp:coreProperties>
</file>